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0F1AF" w14:textId="554320EE" w:rsidR="00B408A7" w:rsidRDefault="00992437" w:rsidP="00B408A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67F49E8A" w14:textId="77777777" w:rsidR="00B408A7" w:rsidRDefault="00B408A7" w:rsidP="00B408A7">
      <w:pPr>
        <w:spacing w:line="480" w:lineRule="auto"/>
        <w:jc w:val="center"/>
        <w:rPr>
          <w:rFonts w:ascii="Times New Roman" w:hAnsi="Times New Roman" w:cs="Times New Roman"/>
          <w:sz w:val="24"/>
          <w:szCs w:val="24"/>
        </w:rPr>
      </w:pPr>
    </w:p>
    <w:p w14:paraId="2E72F76A" w14:textId="77777777" w:rsidR="00B408A7" w:rsidRDefault="00B408A7" w:rsidP="00B408A7">
      <w:pPr>
        <w:spacing w:line="480" w:lineRule="auto"/>
        <w:jc w:val="center"/>
        <w:rPr>
          <w:rFonts w:ascii="Times New Roman" w:hAnsi="Times New Roman" w:cs="Times New Roman"/>
          <w:sz w:val="24"/>
          <w:szCs w:val="24"/>
        </w:rPr>
      </w:pPr>
    </w:p>
    <w:p w14:paraId="0B8A6AD6" w14:textId="77777777" w:rsidR="00B408A7" w:rsidRDefault="00B408A7" w:rsidP="00B408A7">
      <w:pPr>
        <w:spacing w:line="480" w:lineRule="auto"/>
        <w:jc w:val="center"/>
        <w:rPr>
          <w:rFonts w:ascii="Times New Roman" w:hAnsi="Times New Roman" w:cs="Times New Roman"/>
          <w:sz w:val="24"/>
          <w:szCs w:val="24"/>
        </w:rPr>
      </w:pPr>
    </w:p>
    <w:p w14:paraId="5831589A" w14:textId="77777777" w:rsidR="00B408A7" w:rsidRDefault="00B408A7" w:rsidP="00B408A7">
      <w:pPr>
        <w:spacing w:line="480" w:lineRule="auto"/>
        <w:jc w:val="center"/>
        <w:rPr>
          <w:rFonts w:ascii="Times New Roman" w:hAnsi="Times New Roman" w:cs="Times New Roman"/>
          <w:sz w:val="24"/>
          <w:szCs w:val="24"/>
        </w:rPr>
      </w:pPr>
    </w:p>
    <w:p w14:paraId="7820E302" w14:textId="77777777" w:rsidR="00B408A7" w:rsidRPr="00C715BA" w:rsidRDefault="00B408A7" w:rsidP="00B408A7">
      <w:pPr>
        <w:spacing w:line="480" w:lineRule="auto"/>
        <w:jc w:val="center"/>
        <w:rPr>
          <w:rFonts w:ascii="Times New Roman" w:hAnsi="Times New Roman" w:cs="Times New Roman"/>
          <w:sz w:val="24"/>
          <w:szCs w:val="24"/>
        </w:rPr>
      </w:pPr>
      <w:r w:rsidRPr="00C715BA">
        <w:rPr>
          <w:rFonts w:ascii="Times New Roman" w:hAnsi="Times New Roman" w:cs="Times New Roman"/>
          <w:sz w:val="24"/>
          <w:szCs w:val="24"/>
        </w:rPr>
        <w:t>Subsidized</w:t>
      </w:r>
      <w:r>
        <w:rPr>
          <w:rFonts w:ascii="Times New Roman" w:hAnsi="Times New Roman" w:cs="Times New Roman"/>
          <w:sz w:val="24"/>
          <w:szCs w:val="24"/>
        </w:rPr>
        <w:t xml:space="preserve"> College</w:t>
      </w:r>
      <w:r w:rsidRPr="00C715BA">
        <w:rPr>
          <w:rFonts w:ascii="Times New Roman" w:hAnsi="Times New Roman" w:cs="Times New Roman"/>
          <w:sz w:val="24"/>
          <w:szCs w:val="24"/>
        </w:rPr>
        <w:t xml:space="preserve"> Education</w:t>
      </w:r>
    </w:p>
    <w:p w14:paraId="20B1C67B" w14:textId="77777777" w:rsidR="00B408A7" w:rsidRDefault="00B408A7" w:rsidP="00B408A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F180ECF" w14:textId="77777777" w:rsidR="00B408A7" w:rsidRDefault="00B408A7" w:rsidP="00B408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8FD08E5" w14:textId="77777777" w:rsidR="00B408A7" w:rsidRDefault="00B408A7" w:rsidP="00B408A7">
      <w:pPr>
        <w:spacing w:line="480" w:lineRule="auto"/>
        <w:jc w:val="center"/>
        <w:rPr>
          <w:rFonts w:ascii="Times New Roman" w:hAnsi="Times New Roman" w:cs="Times New Roman"/>
          <w:sz w:val="24"/>
          <w:szCs w:val="24"/>
        </w:rPr>
      </w:pPr>
    </w:p>
    <w:p w14:paraId="5E4B1008" w14:textId="77777777" w:rsidR="00B408A7" w:rsidRDefault="00B408A7" w:rsidP="00B408A7">
      <w:pPr>
        <w:spacing w:line="480" w:lineRule="auto"/>
        <w:jc w:val="center"/>
        <w:rPr>
          <w:rFonts w:ascii="Times New Roman" w:hAnsi="Times New Roman" w:cs="Times New Roman"/>
          <w:sz w:val="24"/>
          <w:szCs w:val="24"/>
        </w:rPr>
      </w:pPr>
    </w:p>
    <w:p w14:paraId="00B2F0C1" w14:textId="77777777" w:rsidR="00B408A7" w:rsidRDefault="00B408A7" w:rsidP="00B408A7">
      <w:pPr>
        <w:spacing w:line="480" w:lineRule="auto"/>
        <w:jc w:val="center"/>
        <w:rPr>
          <w:rFonts w:ascii="Times New Roman" w:hAnsi="Times New Roman" w:cs="Times New Roman"/>
          <w:sz w:val="24"/>
          <w:szCs w:val="24"/>
        </w:rPr>
      </w:pPr>
    </w:p>
    <w:p w14:paraId="6BCADA87" w14:textId="77777777" w:rsidR="00B408A7" w:rsidRDefault="00B408A7" w:rsidP="00B408A7">
      <w:pPr>
        <w:spacing w:line="480" w:lineRule="auto"/>
        <w:jc w:val="center"/>
        <w:rPr>
          <w:rFonts w:ascii="Times New Roman" w:hAnsi="Times New Roman" w:cs="Times New Roman"/>
          <w:sz w:val="24"/>
          <w:szCs w:val="24"/>
        </w:rPr>
      </w:pPr>
    </w:p>
    <w:p w14:paraId="602E52A5" w14:textId="77777777" w:rsidR="00B408A7" w:rsidRDefault="00B408A7" w:rsidP="00B408A7">
      <w:pPr>
        <w:spacing w:line="480" w:lineRule="auto"/>
        <w:jc w:val="center"/>
        <w:rPr>
          <w:rFonts w:ascii="Times New Roman" w:hAnsi="Times New Roman" w:cs="Times New Roman"/>
          <w:sz w:val="24"/>
          <w:szCs w:val="24"/>
        </w:rPr>
      </w:pPr>
    </w:p>
    <w:p w14:paraId="6C257501" w14:textId="77777777" w:rsidR="00B408A7" w:rsidRDefault="00B408A7" w:rsidP="00B408A7">
      <w:pPr>
        <w:spacing w:line="480" w:lineRule="auto"/>
        <w:jc w:val="center"/>
        <w:rPr>
          <w:rFonts w:ascii="Times New Roman" w:hAnsi="Times New Roman" w:cs="Times New Roman"/>
          <w:sz w:val="24"/>
          <w:szCs w:val="24"/>
        </w:rPr>
      </w:pPr>
    </w:p>
    <w:p w14:paraId="7406AB3C" w14:textId="77777777" w:rsidR="00B408A7" w:rsidRDefault="00B408A7" w:rsidP="00B408A7">
      <w:pPr>
        <w:spacing w:line="480" w:lineRule="auto"/>
        <w:jc w:val="center"/>
        <w:rPr>
          <w:rFonts w:ascii="Times New Roman" w:hAnsi="Times New Roman" w:cs="Times New Roman"/>
          <w:sz w:val="24"/>
          <w:szCs w:val="24"/>
        </w:rPr>
      </w:pPr>
    </w:p>
    <w:p w14:paraId="3EE41103" w14:textId="77777777" w:rsidR="00B408A7" w:rsidRDefault="00B408A7" w:rsidP="00B408A7">
      <w:pPr>
        <w:spacing w:line="480" w:lineRule="auto"/>
        <w:jc w:val="center"/>
        <w:rPr>
          <w:rFonts w:ascii="Times New Roman" w:hAnsi="Times New Roman" w:cs="Times New Roman"/>
          <w:sz w:val="24"/>
          <w:szCs w:val="24"/>
        </w:rPr>
      </w:pPr>
    </w:p>
    <w:p w14:paraId="4E6D6F70" w14:textId="77777777" w:rsidR="00B408A7" w:rsidRDefault="00B408A7" w:rsidP="00B408A7">
      <w:pPr>
        <w:spacing w:line="480" w:lineRule="auto"/>
        <w:jc w:val="center"/>
        <w:rPr>
          <w:rFonts w:ascii="Times New Roman" w:hAnsi="Times New Roman" w:cs="Times New Roman"/>
          <w:sz w:val="24"/>
          <w:szCs w:val="24"/>
        </w:rPr>
      </w:pPr>
    </w:p>
    <w:p w14:paraId="5759033D" w14:textId="77777777" w:rsidR="00B408A7" w:rsidRDefault="00B408A7" w:rsidP="00B408A7">
      <w:pPr>
        <w:spacing w:line="480" w:lineRule="auto"/>
        <w:jc w:val="center"/>
        <w:rPr>
          <w:rFonts w:ascii="Times New Roman" w:hAnsi="Times New Roman" w:cs="Times New Roman"/>
          <w:sz w:val="24"/>
          <w:szCs w:val="24"/>
        </w:rPr>
      </w:pPr>
    </w:p>
    <w:p w14:paraId="0CDE160D" w14:textId="77777777" w:rsidR="00C715BA" w:rsidRDefault="00C715BA" w:rsidP="00B408A7">
      <w:pPr>
        <w:spacing w:line="480" w:lineRule="auto"/>
        <w:jc w:val="center"/>
        <w:rPr>
          <w:rFonts w:ascii="Times New Roman" w:hAnsi="Times New Roman" w:cs="Times New Roman"/>
          <w:sz w:val="24"/>
          <w:szCs w:val="24"/>
        </w:rPr>
      </w:pPr>
      <w:r w:rsidRPr="00C715BA">
        <w:rPr>
          <w:rFonts w:ascii="Times New Roman" w:hAnsi="Times New Roman" w:cs="Times New Roman"/>
          <w:sz w:val="24"/>
          <w:szCs w:val="24"/>
        </w:rPr>
        <w:lastRenderedPageBreak/>
        <w:t>Subsidized</w:t>
      </w:r>
      <w:r w:rsidR="00B408A7">
        <w:rPr>
          <w:rFonts w:ascii="Times New Roman" w:hAnsi="Times New Roman" w:cs="Times New Roman"/>
          <w:sz w:val="24"/>
          <w:szCs w:val="24"/>
        </w:rPr>
        <w:t xml:space="preserve"> College</w:t>
      </w:r>
      <w:r w:rsidR="00B408A7" w:rsidRPr="00C715BA">
        <w:rPr>
          <w:rFonts w:ascii="Times New Roman" w:hAnsi="Times New Roman" w:cs="Times New Roman"/>
          <w:sz w:val="24"/>
          <w:szCs w:val="24"/>
        </w:rPr>
        <w:t xml:space="preserve"> Education</w:t>
      </w:r>
    </w:p>
    <w:p w14:paraId="3F00B0DD" w14:textId="77777777" w:rsidR="00B408A7" w:rsidRPr="00B408A7" w:rsidRDefault="00B408A7"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Subsidized College Education</w:t>
      </w:r>
    </w:p>
    <w:p w14:paraId="188DD459"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College education is a platform through which people gain knowledge and specialization to aid them in life experiences and various professions. The skills that emanate from a college education are not tangible but the results of the skills are tangible. For instance, the skill to build a motor vehicle is within the student and is not tangible but the product of the skill is tangible. Not all education is equal because some people are awarded more advanced and quality skills than others. College education is produced via various student-professor engagements in a defined syllabus and course provisions. Online colleges reduce the interaction time with real issues for students hence reducing quality.</w:t>
      </w:r>
    </w:p>
    <w:p w14:paraId="14180771" w14:textId="5E46BFB2"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 xml:space="preserve">College education is primarily produced to benefit society. Most skills that colleges offer </w:t>
      </w:r>
      <w:r w:rsidR="0082109B" w:rsidRPr="00C715BA">
        <w:rPr>
          <w:rFonts w:ascii="Times New Roman" w:hAnsi="Times New Roman" w:cs="Times New Roman"/>
          <w:sz w:val="24"/>
          <w:szCs w:val="24"/>
        </w:rPr>
        <w:t>is</w:t>
      </w:r>
      <w:r w:rsidRPr="00C715BA">
        <w:rPr>
          <w:rFonts w:ascii="Times New Roman" w:hAnsi="Times New Roman" w:cs="Times New Roman"/>
          <w:sz w:val="24"/>
          <w:szCs w:val="24"/>
        </w:rPr>
        <w:t xml:space="preserve"> meant to sharpen the students for professions in society like engineering, medicine, education among others. Also, the life skills that students acquire in colleges assist them to attain stability and cohesion in society. It is therefore important to involve the society in subsidizing college education.</w:t>
      </w:r>
    </w:p>
    <w:p w14:paraId="78E23ADC" w14:textId="77777777" w:rsidR="00C715BA" w:rsidRPr="00B408A7" w:rsidRDefault="00C715BA"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Benefits</w:t>
      </w:r>
    </w:p>
    <w:p w14:paraId="19F90EB3"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Education should be subsidized to ensure that all people regardless of their economic background can attend quality colleges and acquire fines skills that can be used for various professional endeavors. People from poor and minority backgrounds are highly disenfranchised by expensive education systems. Subsidies can be essential in balancing education across diverse grounds.</w:t>
      </w:r>
    </w:p>
    <w:p w14:paraId="02B59769"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lastRenderedPageBreak/>
        <w:t>When schools are for-profit, people tend to concentrate on the financial output they get from it not the quality and intensity of the skills that are acquired. When they have subsidized people concentrate on the quality of the service hence increased benefits to the society. The investment return that subsidizing college education offers to society is vital. An educated society will increase the benefits and availability of professionals who in the long run will provi</w:t>
      </w:r>
      <w:r w:rsidR="00B408A7">
        <w:rPr>
          <w:rFonts w:ascii="Times New Roman" w:hAnsi="Times New Roman" w:cs="Times New Roman"/>
          <w:sz w:val="24"/>
          <w:szCs w:val="24"/>
        </w:rPr>
        <w:t>de various services to society (</w:t>
      </w:r>
      <w:proofErr w:type="spellStart"/>
      <w:r w:rsidR="00B408A7">
        <w:rPr>
          <w:rFonts w:ascii="Times New Roman" w:eastAsia="Times New Roman" w:hAnsi="Times New Roman" w:cs="Times New Roman"/>
          <w:sz w:val="24"/>
          <w:szCs w:val="24"/>
        </w:rPr>
        <w:t>Freuler</w:t>
      </w:r>
      <w:proofErr w:type="spellEnd"/>
      <w:r w:rsidR="00B408A7">
        <w:rPr>
          <w:rFonts w:ascii="Times New Roman" w:eastAsia="Times New Roman" w:hAnsi="Times New Roman" w:cs="Times New Roman"/>
          <w:sz w:val="24"/>
          <w:szCs w:val="24"/>
        </w:rPr>
        <w:t xml:space="preserve">, </w:t>
      </w:r>
      <w:r w:rsidR="00B408A7" w:rsidRPr="00C715BA">
        <w:rPr>
          <w:rFonts w:ascii="Times New Roman" w:eastAsia="Times New Roman" w:hAnsi="Times New Roman" w:cs="Times New Roman"/>
          <w:sz w:val="24"/>
          <w:szCs w:val="24"/>
        </w:rPr>
        <w:t>2016).</w:t>
      </w:r>
    </w:p>
    <w:p w14:paraId="0B7E5B55"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A subsidized college education will increase the freedom of many students to select their majors. Some people may avoid certain majors because of the financial requirements attached to such majors, when all majors are zero-rated, people can choose whatever they want and pursue. This will increase the relevel of professional dedication and talent for many students who undergo the system. Interest in majors enables students to proceed with their passion without having to burn out along the way.</w:t>
      </w:r>
    </w:p>
    <w:p w14:paraId="09828A9A" w14:textId="77777777" w:rsidR="00C715BA" w:rsidRPr="00B408A7" w:rsidRDefault="00C715BA"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Problems</w:t>
      </w:r>
    </w:p>
    <w:p w14:paraId="700BDB53"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Subsidies have a share of challenges in the education system. When the government gets involved in sponsoring students through college education, there will be a need for increased taxes and other incentives to sponsor education. Increased taxation to sponsor education services may bring a strain in the economic conditions of the people. There will be considerable resistance to increase taxes because no one favors increased taxes.</w:t>
      </w:r>
    </w:p>
    <w:p w14:paraId="11E9E23D" w14:textId="77777777" w:rsid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 xml:space="preserve">When the supply of a commodity is very high, there comes a time when the demand reduces hence creating strain on the market. Increased college graduates will lead to a fast depletion of job opportunities hence leading to unemployment. Their certain areas will lag because of reduced student enrolment. This can lead to frustration and a reduction of value of college degrees. Quality </w:t>
      </w:r>
      <w:r w:rsidRPr="00C715BA">
        <w:rPr>
          <w:rFonts w:ascii="Times New Roman" w:hAnsi="Times New Roman" w:cs="Times New Roman"/>
          <w:sz w:val="24"/>
          <w:szCs w:val="24"/>
        </w:rPr>
        <w:lastRenderedPageBreak/>
        <w:t>of education may also be reduced if there is increased production of the education services. Financial incentives can be motivation for providers to provide quality. Subsidies may reduce the struggle for quality.</w:t>
      </w:r>
    </w:p>
    <w:p w14:paraId="5662134C" w14:textId="77777777" w:rsidR="000727AA" w:rsidRDefault="000727AA" w:rsidP="0082109B">
      <w:pPr>
        <w:spacing w:line="480" w:lineRule="auto"/>
        <w:jc w:val="both"/>
        <w:rPr>
          <w:rFonts w:ascii="Times New Roman" w:hAnsi="Times New Roman" w:cs="Times New Roman"/>
          <w:sz w:val="24"/>
          <w:szCs w:val="24"/>
        </w:rPr>
      </w:pPr>
    </w:p>
    <w:p w14:paraId="7604AA4C" w14:textId="77777777" w:rsidR="000727AA" w:rsidRDefault="000727AA" w:rsidP="0082109B">
      <w:pPr>
        <w:spacing w:line="480" w:lineRule="auto"/>
        <w:jc w:val="both"/>
        <w:rPr>
          <w:rFonts w:ascii="Times New Roman" w:hAnsi="Times New Roman" w:cs="Times New Roman"/>
          <w:sz w:val="24"/>
          <w:szCs w:val="24"/>
        </w:rPr>
      </w:pPr>
    </w:p>
    <w:p w14:paraId="0183DE25" w14:textId="77777777" w:rsidR="000727AA" w:rsidRDefault="000727AA" w:rsidP="0082109B">
      <w:pPr>
        <w:spacing w:line="480" w:lineRule="auto"/>
        <w:jc w:val="both"/>
        <w:rPr>
          <w:rFonts w:ascii="Times New Roman" w:hAnsi="Times New Roman" w:cs="Times New Roman"/>
          <w:sz w:val="24"/>
          <w:szCs w:val="24"/>
        </w:rPr>
      </w:pPr>
    </w:p>
    <w:p w14:paraId="549BEFB9" w14:textId="77777777" w:rsidR="000727AA" w:rsidRDefault="000727AA" w:rsidP="0082109B">
      <w:pPr>
        <w:spacing w:line="480" w:lineRule="auto"/>
        <w:jc w:val="both"/>
        <w:rPr>
          <w:rFonts w:ascii="Times New Roman" w:hAnsi="Times New Roman" w:cs="Times New Roman"/>
          <w:sz w:val="24"/>
          <w:szCs w:val="24"/>
        </w:rPr>
      </w:pPr>
    </w:p>
    <w:p w14:paraId="5EC75D49" w14:textId="77777777" w:rsidR="000727AA" w:rsidRDefault="000727AA" w:rsidP="0082109B">
      <w:pPr>
        <w:spacing w:line="480" w:lineRule="auto"/>
        <w:jc w:val="both"/>
        <w:rPr>
          <w:rFonts w:ascii="Times New Roman" w:hAnsi="Times New Roman" w:cs="Times New Roman"/>
          <w:sz w:val="24"/>
          <w:szCs w:val="24"/>
        </w:rPr>
      </w:pPr>
    </w:p>
    <w:p w14:paraId="2A050986" w14:textId="77777777" w:rsidR="000727AA" w:rsidRDefault="000727AA" w:rsidP="0082109B">
      <w:pPr>
        <w:spacing w:line="480" w:lineRule="auto"/>
        <w:jc w:val="both"/>
        <w:rPr>
          <w:rFonts w:ascii="Times New Roman" w:hAnsi="Times New Roman" w:cs="Times New Roman"/>
          <w:sz w:val="24"/>
          <w:szCs w:val="24"/>
        </w:rPr>
      </w:pPr>
    </w:p>
    <w:p w14:paraId="459FAB84" w14:textId="77777777" w:rsidR="000727AA" w:rsidRDefault="000727AA" w:rsidP="0082109B">
      <w:pPr>
        <w:spacing w:line="480" w:lineRule="auto"/>
        <w:jc w:val="both"/>
        <w:rPr>
          <w:rFonts w:ascii="Times New Roman" w:hAnsi="Times New Roman" w:cs="Times New Roman"/>
          <w:sz w:val="24"/>
          <w:szCs w:val="24"/>
        </w:rPr>
      </w:pPr>
    </w:p>
    <w:p w14:paraId="6D152E19" w14:textId="77777777" w:rsidR="000727AA" w:rsidRDefault="000727AA" w:rsidP="0082109B">
      <w:pPr>
        <w:spacing w:line="480" w:lineRule="auto"/>
        <w:jc w:val="both"/>
        <w:rPr>
          <w:rFonts w:ascii="Times New Roman" w:hAnsi="Times New Roman" w:cs="Times New Roman"/>
          <w:sz w:val="24"/>
          <w:szCs w:val="24"/>
        </w:rPr>
      </w:pPr>
    </w:p>
    <w:p w14:paraId="063B2D69" w14:textId="77777777" w:rsidR="000727AA" w:rsidRDefault="000727AA" w:rsidP="0082109B">
      <w:pPr>
        <w:spacing w:line="480" w:lineRule="auto"/>
        <w:jc w:val="both"/>
        <w:rPr>
          <w:rFonts w:ascii="Times New Roman" w:hAnsi="Times New Roman" w:cs="Times New Roman"/>
          <w:sz w:val="24"/>
          <w:szCs w:val="24"/>
        </w:rPr>
      </w:pPr>
    </w:p>
    <w:p w14:paraId="575CCE02" w14:textId="77777777" w:rsidR="000727AA" w:rsidRDefault="000727AA" w:rsidP="0082109B">
      <w:pPr>
        <w:spacing w:line="480" w:lineRule="auto"/>
        <w:jc w:val="both"/>
        <w:rPr>
          <w:rFonts w:ascii="Times New Roman" w:hAnsi="Times New Roman" w:cs="Times New Roman"/>
          <w:sz w:val="24"/>
          <w:szCs w:val="24"/>
        </w:rPr>
      </w:pPr>
    </w:p>
    <w:p w14:paraId="2FD77FFB" w14:textId="77777777" w:rsidR="000727AA" w:rsidRDefault="000727AA" w:rsidP="0082109B">
      <w:pPr>
        <w:spacing w:line="480" w:lineRule="auto"/>
        <w:jc w:val="both"/>
        <w:rPr>
          <w:rFonts w:ascii="Times New Roman" w:hAnsi="Times New Roman" w:cs="Times New Roman"/>
          <w:sz w:val="24"/>
          <w:szCs w:val="24"/>
        </w:rPr>
      </w:pPr>
    </w:p>
    <w:p w14:paraId="6022F678" w14:textId="77777777" w:rsidR="000727AA" w:rsidRDefault="000727AA" w:rsidP="0082109B">
      <w:pPr>
        <w:spacing w:line="480" w:lineRule="auto"/>
        <w:jc w:val="both"/>
        <w:rPr>
          <w:rFonts w:ascii="Times New Roman" w:hAnsi="Times New Roman" w:cs="Times New Roman"/>
          <w:sz w:val="24"/>
          <w:szCs w:val="24"/>
        </w:rPr>
      </w:pPr>
    </w:p>
    <w:p w14:paraId="5E4AB7A2" w14:textId="77777777" w:rsidR="000727AA" w:rsidRDefault="000727AA" w:rsidP="0082109B">
      <w:pPr>
        <w:spacing w:line="480" w:lineRule="auto"/>
        <w:jc w:val="both"/>
        <w:rPr>
          <w:rFonts w:ascii="Times New Roman" w:hAnsi="Times New Roman" w:cs="Times New Roman"/>
          <w:sz w:val="24"/>
          <w:szCs w:val="24"/>
        </w:rPr>
      </w:pPr>
    </w:p>
    <w:p w14:paraId="36481A0A" w14:textId="77777777" w:rsidR="000727AA" w:rsidRDefault="000727AA" w:rsidP="0082109B">
      <w:pPr>
        <w:spacing w:line="480" w:lineRule="auto"/>
        <w:jc w:val="both"/>
        <w:rPr>
          <w:rFonts w:ascii="Times New Roman" w:hAnsi="Times New Roman" w:cs="Times New Roman"/>
          <w:sz w:val="24"/>
          <w:szCs w:val="24"/>
        </w:rPr>
      </w:pPr>
    </w:p>
    <w:p w14:paraId="51C9A213" w14:textId="77777777" w:rsidR="000727AA" w:rsidRDefault="000727AA" w:rsidP="0082109B">
      <w:pPr>
        <w:spacing w:line="480" w:lineRule="auto"/>
        <w:jc w:val="both"/>
        <w:rPr>
          <w:rFonts w:ascii="Times New Roman" w:hAnsi="Times New Roman" w:cs="Times New Roman"/>
          <w:sz w:val="24"/>
          <w:szCs w:val="24"/>
        </w:rPr>
      </w:pPr>
    </w:p>
    <w:p w14:paraId="3791D6EB" w14:textId="77777777" w:rsidR="000727AA" w:rsidRDefault="000727AA" w:rsidP="0082109B">
      <w:pPr>
        <w:spacing w:line="480" w:lineRule="auto"/>
        <w:jc w:val="both"/>
        <w:rPr>
          <w:rFonts w:ascii="Times New Roman" w:hAnsi="Times New Roman" w:cs="Times New Roman"/>
          <w:sz w:val="24"/>
          <w:szCs w:val="24"/>
        </w:rPr>
      </w:pPr>
    </w:p>
    <w:p w14:paraId="13E3A40D" w14:textId="473A49D3" w:rsidR="000727AA" w:rsidRPr="000727AA" w:rsidRDefault="000727AA" w:rsidP="0082109B">
      <w:pPr>
        <w:spacing w:line="480" w:lineRule="auto"/>
        <w:jc w:val="both"/>
        <w:rPr>
          <w:rFonts w:ascii="Times New Roman" w:hAnsi="Times New Roman" w:cs="Times New Roman"/>
          <w:b/>
          <w:bCs/>
          <w:sz w:val="24"/>
          <w:szCs w:val="24"/>
        </w:rPr>
      </w:pPr>
      <w:r w:rsidRPr="000727AA">
        <w:rPr>
          <w:rFonts w:ascii="Times New Roman" w:hAnsi="Times New Roman" w:cs="Times New Roman"/>
          <w:b/>
          <w:bCs/>
          <w:sz w:val="24"/>
          <w:szCs w:val="24"/>
        </w:rPr>
        <w:lastRenderedPageBreak/>
        <w:t xml:space="preserve">Part </w:t>
      </w:r>
      <w:r>
        <w:rPr>
          <w:rFonts w:ascii="Times New Roman" w:hAnsi="Times New Roman" w:cs="Times New Roman"/>
          <w:b/>
          <w:bCs/>
          <w:sz w:val="24"/>
          <w:szCs w:val="24"/>
        </w:rPr>
        <w:t>1</w:t>
      </w:r>
      <w:bookmarkStart w:id="0" w:name="_GoBack"/>
      <w:bookmarkEnd w:id="0"/>
      <w:r w:rsidRPr="000727AA">
        <w:rPr>
          <w:rFonts w:ascii="Times New Roman" w:hAnsi="Times New Roman" w:cs="Times New Roman"/>
          <w:b/>
          <w:bCs/>
          <w:sz w:val="24"/>
          <w:szCs w:val="24"/>
        </w:rPr>
        <w:t>B</w:t>
      </w:r>
    </w:p>
    <w:p w14:paraId="5498FE13" w14:textId="70EECAB6" w:rsidR="00B408A7" w:rsidRPr="00C715BA" w:rsidRDefault="00B408A7" w:rsidP="000727AA">
      <w:pPr>
        <w:spacing w:line="480" w:lineRule="auto"/>
        <w:jc w:val="center"/>
        <w:rPr>
          <w:rFonts w:ascii="Times New Roman" w:hAnsi="Times New Roman" w:cs="Times New Roman"/>
          <w:sz w:val="24"/>
          <w:szCs w:val="24"/>
        </w:rPr>
      </w:pPr>
      <w:r>
        <w:rPr>
          <w:rFonts w:ascii="Times New Roman" w:hAnsi="Times New Roman" w:cs="Times New Roman"/>
          <w:sz w:val="24"/>
          <w:szCs w:val="24"/>
        </w:rPr>
        <w:t>Ethical Issues in Business</w:t>
      </w:r>
    </w:p>
    <w:p w14:paraId="0C57F66C" w14:textId="77777777" w:rsidR="00C715BA" w:rsidRPr="00B408A7" w:rsidRDefault="00C715BA" w:rsidP="0082109B">
      <w:pPr>
        <w:spacing w:line="480" w:lineRule="auto"/>
        <w:jc w:val="both"/>
        <w:rPr>
          <w:rFonts w:ascii="Times New Roman" w:hAnsi="Times New Roman" w:cs="Times New Roman"/>
          <w:b/>
          <w:sz w:val="24"/>
          <w:szCs w:val="24"/>
        </w:rPr>
      </w:pPr>
      <w:r w:rsidRPr="00B408A7">
        <w:rPr>
          <w:rFonts w:ascii="Times New Roman" w:hAnsi="Times New Roman" w:cs="Times New Roman"/>
          <w:b/>
          <w:sz w:val="24"/>
          <w:szCs w:val="24"/>
        </w:rPr>
        <w:t>Alberta Motor Association Scandal</w:t>
      </w:r>
    </w:p>
    <w:p w14:paraId="259546B5"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The Alberta Motor Association vice-president of information technology managed to buy a vacation home in Arizona, two porches, a boat, and an office building yet he only earned $210,000 annually. Jim Gladden was</w:t>
      </w:r>
      <w:r w:rsidR="00B408A7">
        <w:rPr>
          <w:rFonts w:ascii="Times New Roman" w:hAnsi="Times New Roman" w:cs="Times New Roman"/>
          <w:sz w:val="24"/>
          <w:szCs w:val="24"/>
        </w:rPr>
        <w:t xml:space="preserve"> in 2016</w:t>
      </w:r>
      <w:r w:rsidRPr="00C715BA">
        <w:rPr>
          <w:rFonts w:ascii="Times New Roman" w:hAnsi="Times New Roman" w:cs="Times New Roman"/>
          <w:sz w:val="24"/>
          <w:szCs w:val="24"/>
        </w:rPr>
        <w:t xml:space="preserve"> accused of draining $8.2 million from the company via fake invoices. The association trusted him with unilaterally approving these invoices. He took the advantage and fraudulently faked several to raise money that he used to acquire some high-end property. The money raised was transferred to bank accounts in the US. The vice-president reportedly gained control of the company executives and used the information for other fraudulent a</w:t>
      </w:r>
      <w:r w:rsidR="00B408A7">
        <w:rPr>
          <w:rFonts w:ascii="Times New Roman" w:hAnsi="Times New Roman" w:cs="Times New Roman"/>
          <w:sz w:val="24"/>
          <w:szCs w:val="24"/>
        </w:rPr>
        <w:t>ctivities related to his scheme (</w:t>
      </w:r>
      <w:r w:rsidR="00B408A7">
        <w:rPr>
          <w:rFonts w:ascii="Times New Roman" w:eastAsia="Times New Roman" w:hAnsi="Times New Roman" w:cs="Times New Roman"/>
          <w:sz w:val="24"/>
          <w:szCs w:val="24"/>
        </w:rPr>
        <w:t xml:space="preserve">Bhaskar, &amp; Flower, </w:t>
      </w:r>
      <w:r w:rsidR="00B408A7" w:rsidRPr="000F27D7">
        <w:rPr>
          <w:rFonts w:ascii="Times New Roman" w:eastAsia="Times New Roman" w:hAnsi="Times New Roman" w:cs="Times New Roman"/>
          <w:sz w:val="24"/>
          <w:szCs w:val="24"/>
        </w:rPr>
        <w:t>2019).</w:t>
      </w:r>
    </w:p>
    <w:p w14:paraId="6AC64D71" w14:textId="77777777" w:rsidR="00C715BA" w:rsidRPr="00C715BA" w:rsidRDefault="00C715BA"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The scandal affected the market share of the organization and reduced consumer confidence in the goods and services that it supplies. This resulted in various economic disturbances on the company. The production level was significantly reduced because consumer absorption of the goods and services reduced.</w:t>
      </w:r>
    </w:p>
    <w:p w14:paraId="5495D106" w14:textId="77777777" w:rsidR="00031AD5" w:rsidRDefault="00031AD5" w:rsidP="0082109B">
      <w:pPr>
        <w:spacing w:line="480" w:lineRule="auto"/>
        <w:jc w:val="both"/>
        <w:rPr>
          <w:noProof/>
        </w:rPr>
      </w:pPr>
    </w:p>
    <w:p w14:paraId="1280BF74" w14:textId="77777777" w:rsidR="00031AD5" w:rsidRDefault="00031AD5" w:rsidP="0082109B">
      <w:pPr>
        <w:spacing w:line="480" w:lineRule="auto"/>
        <w:jc w:val="both"/>
        <w:rPr>
          <w:rFonts w:ascii="Times New Roman" w:hAnsi="Times New Roman" w:cs="Times New Roman"/>
          <w:sz w:val="24"/>
          <w:szCs w:val="24"/>
        </w:rPr>
      </w:pPr>
      <w:r>
        <w:rPr>
          <w:noProof/>
        </w:rPr>
        <w:lastRenderedPageBreak/>
        <w:drawing>
          <wp:inline distT="0" distB="0" distL="0" distR="0" wp14:anchorId="20DB144A" wp14:editId="0FA60BD0">
            <wp:extent cx="4572000" cy="4733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33490" b="8314"/>
                    <a:stretch/>
                  </pic:blipFill>
                  <pic:spPr bwMode="auto">
                    <a:xfrm>
                      <a:off x="0" y="0"/>
                      <a:ext cx="4572000" cy="4733925"/>
                    </a:xfrm>
                    <a:prstGeom prst="rect">
                      <a:avLst/>
                    </a:prstGeom>
                    <a:noFill/>
                    <a:ln>
                      <a:noFill/>
                    </a:ln>
                    <a:extLst>
                      <a:ext uri="{53640926-AAD7-44D8-BBD7-CCE9431645EC}">
                        <a14:shadowObscured xmlns:a14="http://schemas.microsoft.com/office/drawing/2010/main"/>
                      </a:ext>
                    </a:extLst>
                  </pic:spPr>
                </pic:pic>
              </a:graphicData>
            </a:graphic>
          </wp:inline>
        </w:drawing>
      </w:r>
    </w:p>
    <w:p w14:paraId="703D8AAC" w14:textId="77777777" w:rsidR="000F27D7" w:rsidRPr="000269CF" w:rsidRDefault="00E56F7F" w:rsidP="0082109B">
      <w:pPr>
        <w:spacing w:line="480" w:lineRule="auto"/>
        <w:ind w:firstLine="720"/>
        <w:jc w:val="both"/>
        <w:rPr>
          <w:rFonts w:ascii="Times New Roman" w:hAnsi="Times New Roman" w:cs="Times New Roman"/>
          <w:i/>
          <w:iCs/>
          <w:sz w:val="24"/>
          <w:szCs w:val="24"/>
        </w:rPr>
      </w:pPr>
      <w:r w:rsidRPr="000269CF">
        <w:rPr>
          <w:rFonts w:ascii="Times New Roman" w:hAnsi="Times New Roman" w:cs="Times New Roman"/>
          <w:i/>
          <w:iCs/>
          <w:sz w:val="24"/>
          <w:szCs w:val="24"/>
        </w:rPr>
        <w:t>Figure 1: Graphs of equilibrium price and equilibrium quantity</w:t>
      </w:r>
    </w:p>
    <w:p w14:paraId="03FDD7E8" w14:textId="77777777" w:rsidR="00E56F7F" w:rsidRDefault="00E56F7F" w:rsidP="0082109B">
      <w:pPr>
        <w:spacing w:line="480" w:lineRule="auto"/>
        <w:ind w:firstLine="720"/>
        <w:jc w:val="both"/>
        <w:rPr>
          <w:rFonts w:ascii="Times New Roman" w:hAnsi="Times New Roman" w:cs="Times New Roman"/>
          <w:sz w:val="24"/>
          <w:szCs w:val="24"/>
          <w:vertAlign w:val="subscript"/>
        </w:rPr>
      </w:pPr>
      <w:r>
        <w:rPr>
          <w:rFonts w:ascii="Times New Roman" w:hAnsi="Times New Roman" w:cs="Times New Roman"/>
          <w:sz w:val="24"/>
          <w:szCs w:val="24"/>
        </w:rPr>
        <w:t>A reduction in demand of goods and services shifted the demand curve from D</w:t>
      </w:r>
      <w:r w:rsidRPr="00E56F7F">
        <w:rPr>
          <w:rFonts w:ascii="Times New Roman" w:hAnsi="Times New Roman" w:cs="Times New Roman"/>
          <w:sz w:val="24"/>
          <w:szCs w:val="24"/>
          <w:vertAlign w:val="subscript"/>
        </w:rPr>
        <w:t>0</w:t>
      </w:r>
      <w:r>
        <w:rPr>
          <w:rFonts w:ascii="Times New Roman" w:hAnsi="Times New Roman" w:cs="Times New Roman"/>
          <w:sz w:val="24"/>
          <w:szCs w:val="24"/>
        </w:rPr>
        <w:t xml:space="preserve"> to D</w:t>
      </w:r>
      <w:r w:rsidRPr="00E56F7F">
        <w:rPr>
          <w:rFonts w:ascii="Times New Roman" w:hAnsi="Times New Roman" w:cs="Times New Roman"/>
          <w:sz w:val="24"/>
          <w:szCs w:val="24"/>
          <w:vertAlign w:val="subscript"/>
        </w:rPr>
        <w:t>1</w:t>
      </w:r>
      <w:r>
        <w:rPr>
          <w:rFonts w:ascii="Times New Roman" w:hAnsi="Times New Roman" w:cs="Times New Roman"/>
          <w:sz w:val="24"/>
          <w:szCs w:val="24"/>
        </w:rPr>
        <w:t>. This led to reduction of quantity and price of goods sold. The equilibrium price and equilibrium quantity shifted from E</w:t>
      </w:r>
      <w:r w:rsidRPr="00E56F7F">
        <w:rPr>
          <w:rFonts w:ascii="Times New Roman" w:hAnsi="Times New Roman" w:cs="Times New Roman"/>
          <w:sz w:val="24"/>
          <w:szCs w:val="24"/>
          <w:vertAlign w:val="subscript"/>
        </w:rPr>
        <w:t>0</w:t>
      </w:r>
      <w:r>
        <w:rPr>
          <w:rFonts w:ascii="Times New Roman" w:hAnsi="Times New Roman" w:cs="Times New Roman"/>
          <w:sz w:val="24"/>
          <w:szCs w:val="24"/>
        </w:rPr>
        <w:t xml:space="preserve"> to E</w:t>
      </w:r>
      <w:r w:rsidRPr="00E56F7F">
        <w:rPr>
          <w:rFonts w:ascii="Times New Roman" w:hAnsi="Times New Roman" w:cs="Times New Roman"/>
          <w:sz w:val="24"/>
          <w:szCs w:val="24"/>
          <w:vertAlign w:val="subscript"/>
        </w:rPr>
        <w:t>1</w:t>
      </w:r>
      <w:r w:rsidR="000269CF">
        <w:rPr>
          <w:rFonts w:ascii="Times New Roman" w:hAnsi="Times New Roman" w:cs="Times New Roman"/>
          <w:sz w:val="24"/>
          <w:szCs w:val="24"/>
          <w:vertAlign w:val="subscript"/>
        </w:rPr>
        <w:t>.</w:t>
      </w:r>
    </w:p>
    <w:p w14:paraId="3C5096A7" w14:textId="77777777" w:rsidR="000269CF" w:rsidRDefault="000269CF" w:rsidP="0082109B">
      <w:pPr>
        <w:spacing w:line="480" w:lineRule="auto"/>
        <w:ind w:firstLine="720"/>
        <w:jc w:val="both"/>
        <w:rPr>
          <w:rFonts w:ascii="Times New Roman" w:hAnsi="Times New Roman" w:cs="Times New Roman"/>
          <w:sz w:val="24"/>
          <w:szCs w:val="24"/>
        </w:rPr>
      </w:pPr>
      <w:r w:rsidRPr="00C715BA">
        <w:rPr>
          <w:rFonts w:ascii="Times New Roman" w:hAnsi="Times New Roman" w:cs="Times New Roman"/>
          <w:sz w:val="24"/>
          <w:szCs w:val="24"/>
        </w:rPr>
        <w:t xml:space="preserve">The scheme affects the demand and supply of goods and services offered by AMA. The company balance of equilibrium price and equilibrium quantity was affected. There was reduced demand yet a steady supply before adjustment. The balance of equilibrium quantity was therefore affected because there was a reduction in demand. Equilibrium prices could not be achieved perfectly because of a reduction in market price.  The production levels of the association reduced </w:t>
      </w:r>
      <w:r w:rsidRPr="00C715BA">
        <w:rPr>
          <w:rFonts w:ascii="Times New Roman" w:hAnsi="Times New Roman" w:cs="Times New Roman"/>
          <w:sz w:val="24"/>
          <w:szCs w:val="24"/>
        </w:rPr>
        <w:lastRenderedPageBreak/>
        <w:t>because of the slow growth and hesitation of customers following the unraveling of this fraud scheme. The financial market is more prone to fraud and unethical practices more than any other market. The consequences of fraud in the financial market can be far-reaching and devastating to the economy.</w:t>
      </w:r>
    </w:p>
    <w:p w14:paraId="7AB0676C" w14:textId="77777777" w:rsidR="000269CF" w:rsidRPr="00E56F7F" w:rsidRDefault="000269CF" w:rsidP="0082109B">
      <w:pPr>
        <w:spacing w:line="480" w:lineRule="auto"/>
        <w:ind w:firstLine="720"/>
        <w:jc w:val="both"/>
        <w:rPr>
          <w:rFonts w:ascii="Times New Roman" w:hAnsi="Times New Roman" w:cs="Times New Roman"/>
          <w:sz w:val="24"/>
          <w:szCs w:val="24"/>
          <w:vertAlign w:val="subscript"/>
        </w:rPr>
      </w:pPr>
    </w:p>
    <w:p w14:paraId="5C7C8382" w14:textId="77777777" w:rsidR="000F27D7" w:rsidRDefault="000F27D7" w:rsidP="0082109B">
      <w:pPr>
        <w:spacing w:line="480" w:lineRule="auto"/>
        <w:ind w:firstLine="720"/>
        <w:jc w:val="both"/>
        <w:rPr>
          <w:rFonts w:ascii="Times New Roman" w:hAnsi="Times New Roman" w:cs="Times New Roman"/>
          <w:sz w:val="24"/>
          <w:szCs w:val="24"/>
        </w:rPr>
      </w:pPr>
    </w:p>
    <w:p w14:paraId="2FCDF402" w14:textId="77777777" w:rsidR="000F27D7" w:rsidRDefault="000F27D7" w:rsidP="0082109B">
      <w:pPr>
        <w:spacing w:line="480" w:lineRule="auto"/>
        <w:ind w:firstLine="720"/>
        <w:jc w:val="both"/>
        <w:rPr>
          <w:rFonts w:ascii="Times New Roman" w:hAnsi="Times New Roman" w:cs="Times New Roman"/>
          <w:sz w:val="24"/>
          <w:szCs w:val="24"/>
        </w:rPr>
      </w:pPr>
    </w:p>
    <w:p w14:paraId="0B16CC25" w14:textId="77777777" w:rsidR="000F27D7" w:rsidRDefault="000F27D7" w:rsidP="0082109B">
      <w:pPr>
        <w:spacing w:line="480" w:lineRule="auto"/>
        <w:ind w:firstLine="720"/>
        <w:jc w:val="both"/>
        <w:rPr>
          <w:rFonts w:ascii="Times New Roman" w:hAnsi="Times New Roman" w:cs="Times New Roman"/>
          <w:sz w:val="24"/>
          <w:szCs w:val="24"/>
        </w:rPr>
      </w:pPr>
    </w:p>
    <w:p w14:paraId="04A24BA3" w14:textId="77777777" w:rsidR="000F27D7" w:rsidRDefault="000F27D7" w:rsidP="0082109B">
      <w:pPr>
        <w:spacing w:line="480" w:lineRule="auto"/>
        <w:ind w:firstLine="720"/>
        <w:jc w:val="both"/>
        <w:rPr>
          <w:rFonts w:ascii="Times New Roman" w:hAnsi="Times New Roman" w:cs="Times New Roman"/>
          <w:sz w:val="24"/>
          <w:szCs w:val="24"/>
        </w:rPr>
      </w:pPr>
    </w:p>
    <w:p w14:paraId="613C556C" w14:textId="77777777" w:rsidR="000F27D7" w:rsidRDefault="000F27D7" w:rsidP="0082109B">
      <w:pPr>
        <w:spacing w:line="480" w:lineRule="auto"/>
        <w:ind w:firstLine="720"/>
        <w:jc w:val="both"/>
        <w:rPr>
          <w:rFonts w:ascii="Times New Roman" w:hAnsi="Times New Roman" w:cs="Times New Roman"/>
          <w:sz w:val="24"/>
          <w:szCs w:val="24"/>
        </w:rPr>
      </w:pPr>
    </w:p>
    <w:p w14:paraId="62A60CB0" w14:textId="77777777" w:rsidR="000F27D7" w:rsidRDefault="000F27D7" w:rsidP="0082109B">
      <w:pPr>
        <w:spacing w:line="480" w:lineRule="auto"/>
        <w:ind w:firstLine="720"/>
        <w:jc w:val="both"/>
        <w:rPr>
          <w:rFonts w:ascii="Times New Roman" w:hAnsi="Times New Roman" w:cs="Times New Roman"/>
          <w:sz w:val="24"/>
          <w:szCs w:val="24"/>
        </w:rPr>
      </w:pPr>
    </w:p>
    <w:p w14:paraId="1741B0D4" w14:textId="77777777" w:rsidR="000F27D7" w:rsidRDefault="000F27D7" w:rsidP="0082109B">
      <w:pPr>
        <w:spacing w:line="480" w:lineRule="auto"/>
        <w:ind w:firstLine="720"/>
        <w:jc w:val="both"/>
        <w:rPr>
          <w:rFonts w:ascii="Times New Roman" w:hAnsi="Times New Roman" w:cs="Times New Roman"/>
          <w:sz w:val="24"/>
          <w:szCs w:val="24"/>
        </w:rPr>
      </w:pPr>
    </w:p>
    <w:p w14:paraId="4E297647" w14:textId="77777777" w:rsidR="000F27D7" w:rsidRDefault="000F27D7" w:rsidP="0082109B">
      <w:pPr>
        <w:spacing w:line="480" w:lineRule="auto"/>
        <w:ind w:firstLine="720"/>
        <w:jc w:val="both"/>
        <w:rPr>
          <w:rFonts w:ascii="Times New Roman" w:hAnsi="Times New Roman" w:cs="Times New Roman"/>
          <w:sz w:val="24"/>
          <w:szCs w:val="24"/>
        </w:rPr>
      </w:pPr>
    </w:p>
    <w:p w14:paraId="27AB63A7" w14:textId="77777777" w:rsidR="000F27D7" w:rsidRDefault="000F27D7" w:rsidP="0082109B">
      <w:pPr>
        <w:spacing w:line="480" w:lineRule="auto"/>
        <w:ind w:firstLine="720"/>
        <w:jc w:val="both"/>
        <w:rPr>
          <w:rFonts w:ascii="Times New Roman" w:hAnsi="Times New Roman" w:cs="Times New Roman"/>
          <w:sz w:val="24"/>
          <w:szCs w:val="24"/>
        </w:rPr>
      </w:pPr>
    </w:p>
    <w:p w14:paraId="751AB9AF" w14:textId="77777777" w:rsidR="000F27D7" w:rsidRDefault="000F27D7" w:rsidP="0082109B">
      <w:pPr>
        <w:spacing w:line="480" w:lineRule="auto"/>
        <w:ind w:firstLine="720"/>
        <w:jc w:val="both"/>
        <w:rPr>
          <w:rFonts w:ascii="Times New Roman" w:hAnsi="Times New Roman" w:cs="Times New Roman"/>
          <w:sz w:val="24"/>
          <w:szCs w:val="24"/>
        </w:rPr>
      </w:pPr>
    </w:p>
    <w:p w14:paraId="1D525B5F" w14:textId="77777777" w:rsidR="000F27D7" w:rsidRDefault="000F27D7" w:rsidP="0082109B">
      <w:pPr>
        <w:spacing w:line="480" w:lineRule="auto"/>
        <w:ind w:firstLine="720"/>
        <w:jc w:val="both"/>
        <w:rPr>
          <w:rFonts w:ascii="Times New Roman" w:hAnsi="Times New Roman" w:cs="Times New Roman"/>
          <w:sz w:val="24"/>
          <w:szCs w:val="24"/>
        </w:rPr>
      </w:pPr>
    </w:p>
    <w:p w14:paraId="7B881B75" w14:textId="77777777" w:rsidR="000F27D7" w:rsidRDefault="000F27D7" w:rsidP="0082109B">
      <w:pPr>
        <w:spacing w:line="480" w:lineRule="auto"/>
        <w:ind w:firstLine="720"/>
        <w:jc w:val="both"/>
        <w:rPr>
          <w:rFonts w:ascii="Times New Roman" w:hAnsi="Times New Roman" w:cs="Times New Roman"/>
          <w:sz w:val="24"/>
          <w:szCs w:val="24"/>
        </w:rPr>
      </w:pPr>
    </w:p>
    <w:p w14:paraId="2F925071" w14:textId="77777777" w:rsidR="000F27D7" w:rsidRDefault="000F27D7" w:rsidP="0082109B">
      <w:pPr>
        <w:spacing w:line="480" w:lineRule="auto"/>
        <w:ind w:firstLine="720"/>
        <w:jc w:val="both"/>
        <w:rPr>
          <w:rFonts w:ascii="Times New Roman" w:hAnsi="Times New Roman" w:cs="Times New Roman"/>
          <w:sz w:val="24"/>
          <w:szCs w:val="24"/>
        </w:rPr>
      </w:pPr>
    </w:p>
    <w:p w14:paraId="1B24B91F" w14:textId="77777777" w:rsidR="000F27D7" w:rsidRPr="00C715BA" w:rsidRDefault="000F27D7" w:rsidP="0082109B">
      <w:pPr>
        <w:spacing w:line="480" w:lineRule="auto"/>
        <w:jc w:val="both"/>
        <w:rPr>
          <w:rFonts w:ascii="Times New Roman" w:hAnsi="Times New Roman" w:cs="Times New Roman"/>
          <w:sz w:val="24"/>
          <w:szCs w:val="24"/>
        </w:rPr>
      </w:pPr>
    </w:p>
    <w:p w14:paraId="6ADEAB55" w14:textId="77777777" w:rsidR="000F27D7" w:rsidRDefault="000F27D7" w:rsidP="0082109B">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7B5FCA3F" w14:textId="77777777" w:rsidR="000F27D7" w:rsidRDefault="000F27D7" w:rsidP="0082109B">
      <w:pPr>
        <w:spacing w:after="0" w:line="480" w:lineRule="auto"/>
        <w:jc w:val="both"/>
        <w:rPr>
          <w:rFonts w:ascii="Times New Roman" w:eastAsia="Times New Roman" w:hAnsi="Times New Roman" w:cs="Times New Roman"/>
          <w:sz w:val="24"/>
          <w:szCs w:val="24"/>
        </w:rPr>
      </w:pPr>
      <w:r w:rsidRPr="000F27D7">
        <w:rPr>
          <w:rFonts w:ascii="Times New Roman" w:eastAsia="Times New Roman" w:hAnsi="Times New Roman" w:cs="Times New Roman"/>
          <w:sz w:val="24"/>
          <w:szCs w:val="24"/>
        </w:rPr>
        <w:t xml:space="preserve">Bhaskar, K., &amp; Flower, J. (2019). </w:t>
      </w:r>
      <w:r w:rsidRPr="000F27D7">
        <w:rPr>
          <w:rFonts w:ascii="Times New Roman" w:eastAsia="Times New Roman" w:hAnsi="Times New Roman" w:cs="Times New Roman"/>
          <w:i/>
          <w:iCs/>
          <w:sz w:val="24"/>
          <w:szCs w:val="24"/>
        </w:rPr>
        <w:t>Financial Failures and Scandals: From Enron to Carillion</w:t>
      </w:r>
      <w:r w:rsidRPr="000F27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0F27D7">
        <w:rPr>
          <w:rFonts w:ascii="Times New Roman" w:eastAsia="Times New Roman" w:hAnsi="Times New Roman" w:cs="Times New Roman"/>
          <w:sz w:val="24"/>
          <w:szCs w:val="24"/>
        </w:rPr>
        <w:t>Routledge.</w:t>
      </w:r>
    </w:p>
    <w:p w14:paraId="24DEC228" w14:textId="77777777" w:rsidR="000F27D7" w:rsidRDefault="000F27D7" w:rsidP="0082109B">
      <w:pPr>
        <w:spacing w:after="0" w:line="480" w:lineRule="auto"/>
        <w:jc w:val="both"/>
        <w:rPr>
          <w:rFonts w:ascii="Times New Roman" w:eastAsia="Times New Roman" w:hAnsi="Times New Roman" w:cs="Times New Roman"/>
          <w:sz w:val="24"/>
          <w:szCs w:val="24"/>
        </w:rPr>
      </w:pPr>
      <w:proofErr w:type="spellStart"/>
      <w:r w:rsidRPr="00C715BA">
        <w:rPr>
          <w:rFonts w:ascii="Times New Roman" w:eastAsia="Times New Roman" w:hAnsi="Times New Roman" w:cs="Times New Roman"/>
          <w:sz w:val="24"/>
          <w:szCs w:val="24"/>
        </w:rPr>
        <w:t>Freuler</w:t>
      </w:r>
      <w:proofErr w:type="spellEnd"/>
      <w:r w:rsidRPr="00C715BA">
        <w:rPr>
          <w:rFonts w:ascii="Times New Roman" w:eastAsia="Times New Roman" w:hAnsi="Times New Roman" w:cs="Times New Roman"/>
          <w:sz w:val="24"/>
          <w:szCs w:val="24"/>
        </w:rPr>
        <w:t xml:space="preserve">, A. (2016). </w:t>
      </w:r>
      <w:r w:rsidRPr="00C715BA">
        <w:rPr>
          <w:rFonts w:ascii="Times New Roman" w:eastAsia="Times New Roman" w:hAnsi="Times New Roman" w:cs="Times New Roman"/>
          <w:i/>
          <w:iCs/>
          <w:sz w:val="24"/>
          <w:szCs w:val="24"/>
        </w:rPr>
        <w:t xml:space="preserve">The Emergence of Tuition-Free Higher Education in the United States: The </w:t>
      </w:r>
      <w:r>
        <w:rPr>
          <w:rFonts w:ascii="Times New Roman" w:eastAsia="Times New Roman" w:hAnsi="Times New Roman" w:cs="Times New Roman"/>
          <w:i/>
          <w:iCs/>
          <w:sz w:val="24"/>
          <w:szCs w:val="24"/>
        </w:rPr>
        <w:tab/>
      </w:r>
      <w:r w:rsidRPr="00C715BA">
        <w:rPr>
          <w:rFonts w:ascii="Times New Roman" w:eastAsia="Times New Roman" w:hAnsi="Times New Roman" w:cs="Times New Roman"/>
          <w:i/>
          <w:iCs/>
          <w:sz w:val="24"/>
          <w:szCs w:val="24"/>
        </w:rPr>
        <w:t>Perspective of Students in Tennessee</w:t>
      </w:r>
      <w:r w:rsidRPr="00C715BA">
        <w:rPr>
          <w:rFonts w:ascii="Times New Roman" w:eastAsia="Times New Roman" w:hAnsi="Times New Roman" w:cs="Times New Roman"/>
          <w:sz w:val="24"/>
          <w:szCs w:val="24"/>
        </w:rPr>
        <w:t xml:space="preserve"> (Doctoral dissertation, University Honors College, </w:t>
      </w:r>
      <w:r>
        <w:rPr>
          <w:rFonts w:ascii="Times New Roman" w:eastAsia="Times New Roman" w:hAnsi="Times New Roman" w:cs="Times New Roman"/>
          <w:sz w:val="24"/>
          <w:szCs w:val="24"/>
        </w:rPr>
        <w:tab/>
      </w:r>
      <w:r w:rsidRPr="00C715BA">
        <w:rPr>
          <w:rFonts w:ascii="Times New Roman" w:eastAsia="Times New Roman" w:hAnsi="Times New Roman" w:cs="Times New Roman"/>
          <w:sz w:val="24"/>
          <w:szCs w:val="24"/>
        </w:rPr>
        <w:t>Middle Tennessee State University).</w:t>
      </w:r>
    </w:p>
    <w:p w14:paraId="10CB4855" w14:textId="77777777" w:rsidR="000F27D7" w:rsidRDefault="000F27D7" w:rsidP="0082109B">
      <w:pPr>
        <w:spacing w:after="0" w:line="480" w:lineRule="auto"/>
        <w:jc w:val="both"/>
        <w:rPr>
          <w:rFonts w:ascii="Times New Roman" w:eastAsia="Times New Roman" w:hAnsi="Times New Roman" w:cs="Times New Roman"/>
          <w:sz w:val="24"/>
          <w:szCs w:val="24"/>
        </w:rPr>
      </w:pPr>
      <w:r w:rsidRPr="00C715BA">
        <w:rPr>
          <w:rFonts w:ascii="Times New Roman" w:eastAsia="Times New Roman" w:hAnsi="Times New Roman" w:cs="Times New Roman"/>
          <w:sz w:val="24"/>
          <w:szCs w:val="24"/>
        </w:rPr>
        <w:t xml:space="preserve">Gordon, G., &amp; Hedlund, A. (2016). </w:t>
      </w:r>
      <w:r w:rsidRPr="00C715BA">
        <w:rPr>
          <w:rFonts w:ascii="Times New Roman" w:eastAsia="Times New Roman" w:hAnsi="Times New Roman" w:cs="Times New Roman"/>
          <w:i/>
          <w:iCs/>
          <w:sz w:val="24"/>
          <w:szCs w:val="24"/>
        </w:rPr>
        <w:t>Accounting for the rise in college tuition</w:t>
      </w:r>
      <w:r w:rsidRPr="00C715BA">
        <w:rPr>
          <w:rFonts w:ascii="Times New Roman" w:eastAsia="Times New Roman" w:hAnsi="Times New Roman" w:cs="Times New Roman"/>
          <w:sz w:val="24"/>
          <w:szCs w:val="24"/>
        </w:rPr>
        <w:t xml:space="preserve"> (No. w21967). </w:t>
      </w:r>
      <w:r>
        <w:rPr>
          <w:rFonts w:ascii="Times New Roman" w:eastAsia="Times New Roman" w:hAnsi="Times New Roman" w:cs="Times New Roman"/>
          <w:sz w:val="24"/>
          <w:szCs w:val="24"/>
        </w:rPr>
        <w:tab/>
      </w:r>
      <w:r w:rsidRPr="00C715BA">
        <w:rPr>
          <w:rFonts w:ascii="Times New Roman" w:eastAsia="Times New Roman" w:hAnsi="Times New Roman" w:cs="Times New Roman"/>
          <w:sz w:val="24"/>
          <w:szCs w:val="24"/>
        </w:rPr>
        <w:t>National Bureau of Economic Research.</w:t>
      </w:r>
    </w:p>
    <w:p w14:paraId="61A2A983" w14:textId="77777777" w:rsidR="00C715BA" w:rsidRPr="00C715BA" w:rsidRDefault="00C715BA" w:rsidP="0082109B">
      <w:pPr>
        <w:spacing w:after="0" w:line="480" w:lineRule="auto"/>
        <w:jc w:val="both"/>
        <w:rPr>
          <w:rFonts w:ascii="Times New Roman" w:eastAsia="Times New Roman" w:hAnsi="Times New Roman" w:cs="Times New Roman"/>
          <w:sz w:val="24"/>
          <w:szCs w:val="24"/>
        </w:rPr>
      </w:pPr>
      <w:r w:rsidRPr="00C715BA">
        <w:rPr>
          <w:rFonts w:ascii="Times New Roman" w:eastAsia="Times New Roman" w:hAnsi="Times New Roman" w:cs="Times New Roman"/>
          <w:sz w:val="24"/>
          <w:szCs w:val="24"/>
        </w:rPr>
        <w:t xml:space="preserve">Levin, H. M., &amp; Belfield, C. (2015). Guiding the development and use of cost-effectiveness </w:t>
      </w:r>
      <w:r w:rsidR="000F27D7">
        <w:rPr>
          <w:rFonts w:ascii="Times New Roman" w:eastAsia="Times New Roman" w:hAnsi="Times New Roman" w:cs="Times New Roman"/>
          <w:sz w:val="24"/>
          <w:szCs w:val="24"/>
        </w:rPr>
        <w:tab/>
      </w:r>
      <w:r w:rsidRPr="00C715BA">
        <w:rPr>
          <w:rFonts w:ascii="Times New Roman" w:eastAsia="Times New Roman" w:hAnsi="Times New Roman" w:cs="Times New Roman"/>
          <w:sz w:val="24"/>
          <w:szCs w:val="24"/>
        </w:rPr>
        <w:t xml:space="preserve">analysis in education. </w:t>
      </w:r>
      <w:r w:rsidRPr="00C715BA">
        <w:rPr>
          <w:rFonts w:ascii="Times New Roman" w:eastAsia="Times New Roman" w:hAnsi="Times New Roman" w:cs="Times New Roman"/>
          <w:i/>
          <w:iCs/>
          <w:sz w:val="24"/>
          <w:szCs w:val="24"/>
        </w:rPr>
        <w:t>Journal of Research on Educational Effectiveness</w:t>
      </w:r>
      <w:r w:rsidRPr="00C715BA">
        <w:rPr>
          <w:rFonts w:ascii="Times New Roman" w:eastAsia="Times New Roman" w:hAnsi="Times New Roman" w:cs="Times New Roman"/>
          <w:sz w:val="24"/>
          <w:szCs w:val="24"/>
        </w:rPr>
        <w:t xml:space="preserve">, </w:t>
      </w:r>
      <w:r w:rsidRPr="00C715BA">
        <w:rPr>
          <w:rFonts w:ascii="Times New Roman" w:eastAsia="Times New Roman" w:hAnsi="Times New Roman" w:cs="Times New Roman"/>
          <w:i/>
          <w:iCs/>
          <w:sz w:val="24"/>
          <w:szCs w:val="24"/>
        </w:rPr>
        <w:t>8</w:t>
      </w:r>
      <w:r w:rsidRPr="00C715BA">
        <w:rPr>
          <w:rFonts w:ascii="Times New Roman" w:eastAsia="Times New Roman" w:hAnsi="Times New Roman" w:cs="Times New Roman"/>
          <w:sz w:val="24"/>
          <w:szCs w:val="24"/>
        </w:rPr>
        <w:t>(3), 400-418.</w:t>
      </w:r>
    </w:p>
    <w:p w14:paraId="384DEF1E" w14:textId="77777777" w:rsidR="00AF781E" w:rsidRPr="00C715BA" w:rsidRDefault="00AF781E" w:rsidP="0082109B">
      <w:pPr>
        <w:spacing w:line="480" w:lineRule="auto"/>
        <w:jc w:val="both"/>
        <w:rPr>
          <w:rFonts w:ascii="Times New Roman" w:hAnsi="Times New Roman" w:cs="Times New Roman"/>
          <w:sz w:val="24"/>
          <w:szCs w:val="24"/>
        </w:rPr>
      </w:pPr>
    </w:p>
    <w:sectPr w:rsidR="00AF781E" w:rsidRPr="00C715BA" w:rsidSect="00B408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C2AC7" w14:textId="77777777" w:rsidR="002362B0" w:rsidRDefault="002362B0" w:rsidP="00B408A7">
      <w:pPr>
        <w:spacing w:after="0" w:line="240" w:lineRule="auto"/>
      </w:pPr>
      <w:r>
        <w:separator/>
      </w:r>
    </w:p>
  </w:endnote>
  <w:endnote w:type="continuationSeparator" w:id="0">
    <w:p w14:paraId="218622FC" w14:textId="77777777" w:rsidR="002362B0" w:rsidRDefault="002362B0" w:rsidP="00B40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C3583" w14:textId="77777777" w:rsidR="002362B0" w:rsidRDefault="002362B0" w:rsidP="00B408A7">
      <w:pPr>
        <w:spacing w:after="0" w:line="240" w:lineRule="auto"/>
      </w:pPr>
      <w:r>
        <w:separator/>
      </w:r>
    </w:p>
  </w:footnote>
  <w:footnote w:type="continuationSeparator" w:id="0">
    <w:p w14:paraId="0DB40EC6" w14:textId="77777777" w:rsidR="002362B0" w:rsidRDefault="002362B0" w:rsidP="00B40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36946"/>
      <w:docPartObj>
        <w:docPartGallery w:val="Page Numbers (Top of Page)"/>
        <w:docPartUnique/>
      </w:docPartObj>
    </w:sdtPr>
    <w:sdtEndPr>
      <w:rPr>
        <w:noProof/>
      </w:rPr>
    </w:sdtEndPr>
    <w:sdtContent>
      <w:p w14:paraId="04DDDFCB" w14:textId="77777777" w:rsidR="00B408A7" w:rsidRDefault="00B408A7">
        <w:pPr>
          <w:pStyle w:val="Header"/>
          <w:jc w:val="right"/>
        </w:pPr>
        <w:r w:rsidRPr="00C715BA">
          <w:rPr>
            <w:rFonts w:ascii="Times New Roman" w:hAnsi="Times New Roman" w:cs="Times New Roman"/>
            <w:sz w:val="24"/>
            <w:szCs w:val="24"/>
          </w:rPr>
          <w:t>SUBSIDIZED</w:t>
        </w:r>
        <w:r>
          <w:rPr>
            <w:rFonts w:ascii="Times New Roman" w:hAnsi="Times New Roman" w:cs="Times New Roman"/>
            <w:sz w:val="24"/>
            <w:szCs w:val="24"/>
          </w:rPr>
          <w:t xml:space="preserve"> COLLEGE</w:t>
        </w:r>
        <w:r w:rsidRPr="00C715BA">
          <w:rPr>
            <w:rFonts w:ascii="Times New Roman" w:hAnsi="Times New Roman" w:cs="Times New Roman"/>
            <w:sz w:val="24"/>
            <w:szCs w:val="24"/>
          </w:rPr>
          <w:t xml:space="preserve"> EDUCATION</w:t>
        </w:r>
        <w:r>
          <w:t xml:space="preserve"> </w:t>
        </w:r>
        <w:r>
          <w:tab/>
        </w:r>
        <w:r>
          <w:tab/>
        </w:r>
        <w:r w:rsidRPr="00B408A7">
          <w:rPr>
            <w:rFonts w:ascii="Times New Roman" w:hAnsi="Times New Roman" w:cs="Times New Roman"/>
            <w:sz w:val="24"/>
            <w:szCs w:val="24"/>
          </w:rPr>
          <w:fldChar w:fldCharType="begin"/>
        </w:r>
        <w:r w:rsidRPr="00B408A7">
          <w:rPr>
            <w:rFonts w:ascii="Times New Roman" w:hAnsi="Times New Roman" w:cs="Times New Roman"/>
            <w:sz w:val="24"/>
            <w:szCs w:val="24"/>
          </w:rPr>
          <w:instrText xml:space="preserve"> PAGE   \* MERGEFORMAT </w:instrText>
        </w:r>
        <w:r w:rsidRPr="00B408A7">
          <w:rPr>
            <w:rFonts w:ascii="Times New Roman" w:hAnsi="Times New Roman" w:cs="Times New Roman"/>
            <w:sz w:val="24"/>
            <w:szCs w:val="24"/>
          </w:rPr>
          <w:fldChar w:fldCharType="separate"/>
        </w:r>
        <w:r>
          <w:rPr>
            <w:rFonts w:ascii="Times New Roman" w:hAnsi="Times New Roman" w:cs="Times New Roman"/>
            <w:noProof/>
            <w:sz w:val="24"/>
            <w:szCs w:val="24"/>
          </w:rPr>
          <w:t>3</w:t>
        </w:r>
        <w:r w:rsidRPr="00B408A7">
          <w:rPr>
            <w:rFonts w:ascii="Times New Roman" w:hAnsi="Times New Roman" w:cs="Times New Roman"/>
            <w:noProof/>
            <w:sz w:val="24"/>
            <w:szCs w:val="24"/>
          </w:rPr>
          <w:fldChar w:fldCharType="end"/>
        </w:r>
      </w:p>
    </w:sdtContent>
  </w:sdt>
  <w:p w14:paraId="4EDF34CE" w14:textId="77777777" w:rsidR="00B408A7" w:rsidRDefault="00B408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081582" w14:textId="77777777" w:rsidR="00B408A7" w:rsidRPr="00B408A7" w:rsidRDefault="00B408A7" w:rsidP="00B408A7">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C715BA">
      <w:rPr>
        <w:rFonts w:ascii="Times New Roman" w:hAnsi="Times New Roman" w:cs="Times New Roman"/>
        <w:sz w:val="24"/>
        <w:szCs w:val="24"/>
      </w:rPr>
      <w:t>SUBSIDIZED</w:t>
    </w:r>
    <w:r>
      <w:rPr>
        <w:rFonts w:ascii="Times New Roman" w:hAnsi="Times New Roman" w:cs="Times New Roman"/>
        <w:sz w:val="24"/>
        <w:szCs w:val="24"/>
      </w:rPr>
      <w:t xml:space="preserve"> COLLEGE</w:t>
    </w:r>
    <w:r w:rsidRPr="00C715BA">
      <w:rPr>
        <w:rFonts w:ascii="Times New Roman" w:hAnsi="Times New Roman" w:cs="Times New Roman"/>
        <w:sz w:val="24"/>
        <w:szCs w:val="24"/>
      </w:rPr>
      <w:t xml:space="preserve"> EDUCATION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164"/>
    <w:rsid w:val="000269CF"/>
    <w:rsid w:val="00031AD5"/>
    <w:rsid w:val="000727AA"/>
    <w:rsid w:val="000F27D7"/>
    <w:rsid w:val="000F2850"/>
    <w:rsid w:val="00166D68"/>
    <w:rsid w:val="001810F5"/>
    <w:rsid w:val="002362B0"/>
    <w:rsid w:val="005A76E7"/>
    <w:rsid w:val="005D5414"/>
    <w:rsid w:val="006D57FA"/>
    <w:rsid w:val="007E3D0D"/>
    <w:rsid w:val="0082109B"/>
    <w:rsid w:val="00992437"/>
    <w:rsid w:val="00A01044"/>
    <w:rsid w:val="00A96164"/>
    <w:rsid w:val="00AE725D"/>
    <w:rsid w:val="00AF781E"/>
    <w:rsid w:val="00B33BE3"/>
    <w:rsid w:val="00B408A7"/>
    <w:rsid w:val="00BA3B47"/>
    <w:rsid w:val="00C715BA"/>
    <w:rsid w:val="00CF03B8"/>
    <w:rsid w:val="00D62E9D"/>
    <w:rsid w:val="00E27B12"/>
    <w:rsid w:val="00E56F7F"/>
    <w:rsid w:val="00EA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D645"/>
  <w15:chartTrackingRefBased/>
  <w15:docId w15:val="{D05423A3-701B-4B07-BD8B-11EE4A9A5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E725D"/>
    <w:pPr>
      <w:keepNext/>
      <w:keepLines/>
      <w:spacing w:before="240" w:after="0"/>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autoRedefine/>
    <w:uiPriority w:val="9"/>
    <w:unhideWhenUsed/>
    <w:qFormat/>
    <w:rsid w:val="00AE725D"/>
    <w:pPr>
      <w:keepNext/>
      <w:keepLines/>
      <w:spacing w:before="40" w:after="0"/>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AE725D"/>
    <w:pPr>
      <w:keepNext/>
      <w:keepLines/>
      <w:spacing w:before="40" w:after="0"/>
      <w:outlineLvl w:val="2"/>
    </w:pPr>
    <w:rPr>
      <w:rFonts w:ascii="Times New Roman" w:eastAsiaTheme="majorEastAsia" w:hAnsi="Times New Roman" w:cstheme="majorBid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customStyle="1" w:styleId="Heading1Char">
    <w:name w:val="Heading 1 Char"/>
    <w:basedOn w:val="DefaultParagraphFont"/>
    <w:link w:val="Heading1"/>
    <w:uiPriority w:val="9"/>
    <w:rsid w:val="00AE725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AE725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AE725D"/>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B40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8A7"/>
  </w:style>
  <w:style w:type="paragraph" w:styleId="Footer">
    <w:name w:val="footer"/>
    <w:basedOn w:val="Normal"/>
    <w:link w:val="FooterChar"/>
    <w:uiPriority w:val="99"/>
    <w:unhideWhenUsed/>
    <w:rsid w:val="00B40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971819">
      <w:bodyDiv w:val="1"/>
      <w:marLeft w:val="0"/>
      <w:marRight w:val="0"/>
      <w:marTop w:val="0"/>
      <w:marBottom w:val="0"/>
      <w:divBdr>
        <w:top w:val="none" w:sz="0" w:space="0" w:color="auto"/>
        <w:left w:val="none" w:sz="0" w:space="0" w:color="auto"/>
        <w:bottom w:val="none" w:sz="0" w:space="0" w:color="auto"/>
        <w:right w:val="none" w:sz="0" w:space="0" w:color="auto"/>
      </w:divBdr>
      <w:divsChild>
        <w:div w:id="1248269238">
          <w:marLeft w:val="0"/>
          <w:marRight w:val="0"/>
          <w:marTop w:val="0"/>
          <w:marBottom w:val="0"/>
          <w:divBdr>
            <w:top w:val="none" w:sz="0" w:space="0" w:color="auto"/>
            <w:left w:val="none" w:sz="0" w:space="0" w:color="auto"/>
            <w:bottom w:val="none" w:sz="0" w:space="0" w:color="auto"/>
            <w:right w:val="none" w:sz="0" w:space="0" w:color="auto"/>
          </w:divBdr>
        </w:div>
      </w:divsChild>
    </w:div>
    <w:div w:id="820270207">
      <w:bodyDiv w:val="1"/>
      <w:marLeft w:val="0"/>
      <w:marRight w:val="0"/>
      <w:marTop w:val="0"/>
      <w:marBottom w:val="0"/>
      <w:divBdr>
        <w:top w:val="none" w:sz="0" w:space="0" w:color="auto"/>
        <w:left w:val="none" w:sz="0" w:space="0" w:color="auto"/>
        <w:bottom w:val="none" w:sz="0" w:space="0" w:color="auto"/>
        <w:right w:val="none" w:sz="0" w:space="0" w:color="auto"/>
      </w:divBdr>
      <w:divsChild>
        <w:div w:id="350188086">
          <w:marLeft w:val="0"/>
          <w:marRight w:val="0"/>
          <w:marTop w:val="0"/>
          <w:marBottom w:val="0"/>
          <w:divBdr>
            <w:top w:val="none" w:sz="0" w:space="0" w:color="auto"/>
            <w:left w:val="none" w:sz="0" w:space="0" w:color="auto"/>
            <w:bottom w:val="none" w:sz="0" w:space="0" w:color="auto"/>
            <w:right w:val="none" w:sz="0" w:space="0" w:color="auto"/>
          </w:divBdr>
        </w:div>
      </w:divsChild>
    </w:div>
    <w:div w:id="1522670191">
      <w:bodyDiv w:val="1"/>
      <w:marLeft w:val="0"/>
      <w:marRight w:val="0"/>
      <w:marTop w:val="0"/>
      <w:marBottom w:val="0"/>
      <w:divBdr>
        <w:top w:val="none" w:sz="0" w:space="0" w:color="auto"/>
        <w:left w:val="none" w:sz="0" w:space="0" w:color="auto"/>
        <w:bottom w:val="none" w:sz="0" w:space="0" w:color="auto"/>
        <w:right w:val="none" w:sz="0" w:space="0" w:color="auto"/>
      </w:divBdr>
      <w:divsChild>
        <w:div w:id="1232350854">
          <w:marLeft w:val="0"/>
          <w:marRight w:val="0"/>
          <w:marTop w:val="0"/>
          <w:marBottom w:val="0"/>
          <w:divBdr>
            <w:top w:val="none" w:sz="0" w:space="0" w:color="auto"/>
            <w:left w:val="none" w:sz="0" w:space="0" w:color="auto"/>
            <w:bottom w:val="none" w:sz="0" w:space="0" w:color="auto"/>
            <w:right w:val="none" w:sz="0" w:space="0" w:color="auto"/>
          </w:divBdr>
        </w:div>
      </w:divsChild>
    </w:div>
    <w:div w:id="1769307880">
      <w:bodyDiv w:val="1"/>
      <w:marLeft w:val="0"/>
      <w:marRight w:val="0"/>
      <w:marTop w:val="0"/>
      <w:marBottom w:val="0"/>
      <w:divBdr>
        <w:top w:val="none" w:sz="0" w:space="0" w:color="auto"/>
        <w:left w:val="none" w:sz="0" w:space="0" w:color="auto"/>
        <w:bottom w:val="none" w:sz="0" w:space="0" w:color="auto"/>
        <w:right w:val="none" w:sz="0" w:space="0" w:color="auto"/>
      </w:divBdr>
      <w:divsChild>
        <w:div w:id="1368598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Scofied</cp:lastModifiedBy>
  <cp:revision>2</cp:revision>
  <dcterms:created xsi:type="dcterms:W3CDTF">2019-11-11T08:50:00Z</dcterms:created>
  <dcterms:modified xsi:type="dcterms:W3CDTF">2019-11-11T08:50:00Z</dcterms:modified>
</cp:coreProperties>
</file>